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EE6A" w14:textId="77777777" w:rsidR="00493E2C" w:rsidRDefault="00905231">
      <w:pPr>
        <w:pStyle w:val="Vchoz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center"/>
        <w:rPr>
          <w:rStyle w:val="dn"/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>P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>ří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 xml:space="preserve">loha 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>č</w:t>
      </w:r>
      <w:r>
        <w:rPr>
          <w:rStyle w:val="dn"/>
          <w:rFonts w:ascii="Times New Roman" w:hAnsi="Times New Roman"/>
          <w:b/>
          <w:bCs/>
          <w:caps/>
          <w:sz w:val="26"/>
          <w:szCs w:val="26"/>
          <w:lang w:val="it-IT"/>
        </w:rPr>
        <w:t>. 2 - Formul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 xml:space="preserve">ář 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 xml:space="preserve">pro 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>odstoupen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 xml:space="preserve">í </w:t>
      </w:r>
      <w:r>
        <w:rPr>
          <w:rStyle w:val="dn"/>
          <w:rFonts w:ascii="Times New Roman" w:hAnsi="Times New Roman"/>
          <w:b/>
          <w:bCs/>
          <w:caps/>
          <w:sz w:val="26"/>
          <w:szCs w:val="26"/>
        </w:rPr>
        <w:t>od Smlouvy</w:t>
      </w:r>
    </w:p>
    <w:p w14:paraId="44631713" w14:textId="77777777" w:rsidR="00493E2C" w:rsidRDefault="00493E2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Style w:val="dn"/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</w:p>
    <w:p w14:paraId="28790C95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Style w:val="dn"/>
          <w:rFonts w:ascii="Times New Roman" w:eastAsia="Times New Roman" w:hAnsi="Times New Roman" w:cs="Times New Roman"/>
          <w:spacing w:val="1"/>
          <w:sz w:val="26"/>
          <w:szCs w:val="26"/>
          <w:shd w:val="clear" w:color="auto" w:fill="FFFF00"/>
          <w:lang w:val="en-US"/>
        </w:rPr>
      </w:pPr>
      <w:proofErr w:type="spellStart"/>
      <w:r>
        <w:rPr>
          <w:rStyle w:val="dn"/>
          <w:rFonts w:ascii="Times New Roman" w:hAnsi="Times New Roman"/>
          <w:spacing w:val="1"/>
          <w:sz w:val="26"/>
          <w:szCs w:val="26"/>
        </w:rPr>
        <w:t>Adres</w:t>
      </w:r>
      <w:r>
        <w:rPr>
          <w:rStyle w:val="dn"/>
          <w:rFonts w:ascii="Times New Roman" w:hAnsi="Times New Roman"/>
          <w:spacing w:val="1"/>
          <w:sz w:val="26"/>
          <w:szCs w:val="26"/>
        </w:rPr>
        <w:t>á</w:t>
      </w:r>
      <w:proofErr w:type="spellEnd"/>
      <w:r>
        <w:rPr>
          <w:rStyle w:val="dn"/>
          <w:rFonts w:ascii="Times New Roman" w:hAnsi="Times New Roman"/>
          <w:spacing w:val="1"/>
          <w:sz w:val="26"/>
          <w:szCs w:val="26"/>
          <w:lang w:val="en-US"/>
        </w:rPr>
        <w:t xml:space="preserve">t: </w:t>
      </w:r>
      <w:r>
        <w:rPr>
          <w:rStyle w:val="dn"/>
          <w:rFonts w:ascii="Times New Roman" w:hAnsi="Times New Roman"/>
          <w:spacing w:val="1"/>
          <w:sz w:val="26"/>
          <w:szCs w:val="26"/>
          <w:lang w:val="en-US"/>
        </w:rPr>
        <w:tab/>
      </w:r>
    </w:p>
    <w:p w14:paraId="46E475AA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Style w:val="dn"/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Style w:val="dn"/>
          <w:rFonts w:ascii="Times New Roman" w:hAnsi="Times New Roman"/>
          <w:spacing w:val="1"/>
          <w:sz w:val="26"/>
          <w:szCs w:val="26"/>
        </w:rPr>
        <w:t>T</w:t>
      </w:r>
      <w:r>
        <w:rPr>
          <w:rStyle w:val="dn"/>
          <w:rFonts w:ascii="Times New Roman" w:hAnsi="Times New Roman"/>
          <w:spacing w:val="1"/>
          <w:sz w:val="26"/>
          <w:szCs w:val="26"/>
        </w:rPr>
        <w:t>í</w:t>
      </w:r>
      <w:r>
        <w:rPr>
          <w:rStyle w:val="dn"/>
          <w:rFonts w:ascii="Times New Roman" w:hAnsi="Times New Roman"/>
          <w:spacing w:val="1"/>
          <w:sz w:val="26"/>
          <w:szCs w:val="26"/>
        </w:rPr>
        <w:t>mto prohla</w:t>
      </w:r>
      <w:r>
        <w:rPr>
          <w:rStyle w:val="dn"/>
          <w:rFonts w:ascii="Times New Roman" w:hAnsi="Times New Roman"/>
          <w:spacing w:val="1"/>
          <w:sz w:val="26"/>
          <w:szCs w:val="26"/>
        </w:rPr>
        <w:t>š</w:t>
      </w:r>
      <w:r>
        <w:rPr>
          <w:rStyle w:val="dn"/>
          <w:rFonts w:ascii="Times New Roman" w:hAnsi="Times New Roman"/>
          <w:spacing w:val="1"/>
          <w:sz w:val="26"/>
          <w:szCs w:val="26"/>
        </w:rPr>
        <w:t xml:space="preserve">uji, </w:t>
      </w:r>
      <w:r>
        <w:rPr>
          <w:rStyle w:val="dn"/>
          <w:rFonts w:ascii="Times New Roman" w:hAnsi="Times New Roman"/>
          <w:spacing w:val="1"/>
          <w:sz w:val="26"/>
          <w:szCs w:val="26"/>
        </w:rPr>
        <w:t>ž</w:t>
      </w:r>
      <w:r>
        <w:rPr>
          <w:rStyle w:val="dn"/>
          <w:rFonts w:ascii="Times New Roman" w:hAnsi="Times New Roman"/>
          <w:spacing w:val="1"/>
          <w:sz w:val="26"/>
          <w:szCs w:val="26"/>
        </w:rPr>
        <w:t>e odstupuji od Smlouvy:</w:t>
      </w:r>
    </w:p>
    <w:tbl>
      <w:tblPr>
        <w:tblStyle w:val="TableNormal"/>
        <w:tblW w:w="903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493E2C" w14:paraId="1E0CC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C3D0" w14:textId="77777777" w:rsidR="00493E2C" w:rsidRDefault="00905231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 w:after="120" w:line="300" w:lineRule="auto"/>
            </w:pPr>
            <w:r>
              <w:rPr>
                <w:rStyle w:val="dn"/>
                <w:rFonts w:ascii="Calibri" w:hAnsi="Calibri"/>
                <w:sz w:val="20"/>
                <w:szCs w:val="20"/>
              </w:rPr>
              <w:t>Datum uzav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ř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en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í 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E039" w14:textId="77777777" w:rsidR="00493E2C" w:rsidRDefault="00493E2C"/>
        </w:tc>
      </w:tr>
      <w:tr w:rsidR="00493E2C" w14:paraId="4B1E97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7BD2B" w14:textId="77777777" w:rsidR="00493E2C" w:rsidRDefault="00905231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z w:val="20"/>
                <w:szCs w:val="20"/>
              </w:rPr>
              <w:t>Jm</w:t>
            </w:r>
            <w:proofErr w:type="spellEnd"/>
            <w:r>
              <w:rPr>
                <w:rStyle w:val="dn"/>
                <w:rFonts w:ascii="Calibri" w:hAnsi="Calibri"/>
                <w:sz w:val="20"/>
                <w:szCs w:val="20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20"/>
                <w:szCs w:val="20"/>
                <w:lang w:val="it-IT"/>
              </w:rPr>
              <w:t>no a p</w:t>
            </w:r>
            <w:proofErr w:type="spellStart"/>
            <w:r>
              <w:rPr>
                <w:rStyle w:val="dn"/>
                <w:rFonts w:ascii="Calibri" w:hAnsi="Calibri"/>
                <w:sz w:val="20"/>
                <w:szCs w:val="20"/>
              </w:rPr>
              <w:t>ří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jmen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í</w:t>
            </w:r>
            <w:proofErr w:type="spellEnd"/>
            <w:r>
              <w:rPr>
                <w:rStyle w:val="dn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FBF3" w14:textId="77777777" w:rsidR="00493E2C" w:rsidRDefault="00493E2C"/>
        </w:tc>
      </w:tr>
      <w:tr w:rsidR="00493E2C" w14:paraId="192E3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D888" w14:textId="77777777" w:rsidR="00493E2C" w:rsidRDefault="00905231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 w:after="120" w:line="300" w:lineRule="auto"/>
            </w:pPr>
            <w:r>
              <w:rPr>
                <w:rStyle w:val="dn"/>
                <w:rFonts w:ascii="Calibri" w:hAnsi="Calibri"/>
                <w:sz w:val="20"/>
                <w:szCs w:val="20"/>
              </w:rPr>
              <w:t>Adresa: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CFF1" w14:textId="77777777" w:rsidR="00493E2C" w:rsidRDefault="00493E2C"/>
        </w:tc>
      </w:tr>
      <w:tr w:rsidR="00493E2C" w14:paraId="52BE3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F848" w14:textId="77777777" w:rsidR="00493E2C" w:rsidRDefault="00905231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 w:after="120" w:line="300" w:lineRule="auto"/>
            </w:pPr>
            <w:r>
              <w:rPr>
                <w:rStyle w:val="dn"/>
                <w:rFonts w:ascii="Calibri" w:hAnsi="Calibri"/>
                <w:sz w:val="20"/>
                <w:szCs w:val="20"/>
              </w:rPr>
              <w:t>E-mailov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á 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adresa: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AA525" w14:textId="77777777" w:rsidR="00493E2C" w:rsidRDefault="00493E2C"/>
        </w:tc>
      </w:tr>
      <w:tr w:rsidR="00493E2C" w14:paraId="190AC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A426F" w14:textId="77777777" w:rsidR="00493E2C" w:rsidRDefault="00905231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 w:after="120" w:line="300" w:lineRule="auto"/>
            </w:pPr>
            <w:r>
              <w:rPr>
                <w:rStyle w:val="dn"/>
                <w:rFonts w:ascii="Calibri" w:hAnsi="Calibri"/>
                <w:sz w:val="20"/>
                <w:szCs w:val="20"/>
              </w:rPr>
              <w:t>Specifikace Zbo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ží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dn"/>
                <w:rFonts w:ascii="Calibri" w:hAnsi="Calibri"/>
                <w:sz w:val="20"/>
                <w:szCs w:val="20"/>
              </w:rPr>
              <w:t>kter</w:t>
            </w:r>
            <w:proofErr w:type="spellEnd"/>
            <w:r>
              <w:rPr>
                <w:rStyle w:val="dn"/>
                <w:rFonts w:ascii="Calibri" w:hAnsi="Calibri"/>
                <w:sz w:val="20"/>
                <w:szCs w:val="20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ho se Smlouva t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ý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k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á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91BC" w14:textId="77777777" w:rsidR="00493E2C" w:rsidRDefault="00493E2C"/>
        </w:tc>
      </w:tr>
      <w:tr w:rsidR="00493E2C" w14:paraId="22784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8D9D" w14:textId="77777777" w:rsidR="00493E2C" w:rsidRDefault="00905231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 w:after="120" w:line="300" w:lineRule="auto"/>
            </w:pPr>
            <w:r>
              <w:rPr>
                <w:rStyle w:val="dn"/>
                <w:rFonts w:ascii="Calibri" w:hAnsi="Calibri"/>
                <w:sz w:val="20"/>
                <w:szCs w:val="20"/>
              </w:rPr>
              <w:t>Zp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ů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sob pro navr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á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cen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í 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obdr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ž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en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ý</w:t>
            </w:r>
            <w:r>
              <w:rPr>
                <w:rStyle w:val="dn"/>
                <w:rFonts w:ascii="Calibri" w:hAnsi="Calibri"/>
                <w:sz w:val="20"/>
                <w:szCs w:val="20"/>
                <w:lang w:val="sv-SE"/>
              </w:rPr>
              <w:t>ch finan</w:t>
            </w:r>
            <w:proofErr w:type="spellStart"/>
            <w:r>
              <w:rPr>
                <w:rStyle w:val="dn"/>
                <w:rFonts w:ascii="Calibri" w:hAnsi="Calibri"/>
                <w:sz w:val="20"/>
                <w:szCs w:val="20"/>
              </w:rPr>
              <w:t>č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í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ch</w:t>
            </w:r>
            <w:proofErr w:type="spellEnd"/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 prost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ř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edk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ů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, p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ří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padn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ě 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uveden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í čí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sla bankovn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í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 xml:space="preserve">ho 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úč</w:t>
            </w:r>
            <w:r>
              <w:rPr>
                <w:rStyle w:val="dn"/>
                <w:rFonts w:ascii="Calibri" w:hAnsi="Calibri"/>
                <w:sz w:val="20"/>
                <w:szCs w:val="20"/>
              </w:rPr>
              <w:t>tu: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A509" w14:textId="77777777" w:rsidR="00493E2C" w:rsidRDefault="00493E2C"/>
        </w:tc>
      </w:tr>
    </w:tbl>
    <w:p w14:paraId="7AF35F74" w14:textId="77777777" w:rsidR="00493E2C" w:rsidRDefault="00493E2C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40" w:lineRule="auto"/>
        <w:ind w:left="108" w:hanging="108"/>
        <w:jc w:val="both"/>
        <w:rPr>
          <w:rStyle w:val="dn"/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65A1EB2F" w14:textId="77777777" w:rsidR="00493E2C" w:rsidRDefault="00493E2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C868A2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Je-li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ebitelem m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vo v p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objednal zbo</w:t>
      </w:r>
      <w:r>
        <w:rPr>
          <w:rFonts w:ascii="Times New Roman" w:hAnsi="Times New Roman"/>
          <w:sz w:val="20"/>
          <w:szCs w:val="20"/>
        </w:rPr>
        <w:t xml:space="preserve">ží </w:t>
      </w:r>
      <w:r>
        <w:rPr>
          <w:rFonts w:ascii="Times New Roman" w:hAnsi="Times New Roman"/>
          <w:sz w:val="20"/>
          <w:szCs w:val="20"/>
        </w:rPr>
        <w:t>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ednictv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m e-shopu 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nosti </w:t>
      </w:r>
      <w:proofErr w:type="spellStart"/>
      <w:r>
        <w:rPr>
          <w:rStyle w:val="dn"/>
          <w:rFonts w:ascii="Times New Roman" w:hAnsi="Times New Roman"/>
          <w:b/>
          <w:bCs/>
          <w:sz w:val="20"/>
          <w:szCs w:val="20"/>
          <w:lang w:val="es-ES_tradnl"/>
        </w:rPr>
        <w:t>Doctimo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„</w:t>
      </w:r>
      <w:r>
        <w:rPr>
          <w:rStyle w:val="dn"/>
          <w:rFonts w:ascii="Times New Roman" w:hAnsi="Times New Roman"/>
          <w:b/>
          <w:bCs/>
          <w:sz w:val="20"/>
          <w:szCs w:val="20"/>
        </w:rPr>
        <w:t>Spole</w:t>
      </w:r>
      <w:r>
        <w:rPr>
          <w:rStyle w:val="dn"/>
          <w:rFonts w:ascii="Times New Roman" w:hAnsi="Times New Roman"/>
          <w:b/>
          <w:bCs/>
          <w:sz w:val="20"/>
          <w:szCs w:val="20"/>
        </w:rPr>
        <w:t>č</w:t>
      </w:r>
      <w:r>
        <w:rPr>
          <w:rStyle w:val="dn"/>
          <w:rFonts w:ascii="Times New Roman" w:hAnsi="Times New Roman"/>
          <w:b/>
          <w:bCs/>
          <w:sz w:val="20"/>
          <w:szCs w:val="20"/>
        </w:rPr>
        <w:t>nost</w:t>
      </w:r>
      <w:r>
        <w:rPr>
          <w:rStyle w:val="dn"/>
          <w:rFonts w:ascii="Times New Roman" w:hAnsi="Times New Roman"/>
          <w:sz w:val="20"/>
          <w:szCs w:val="20"/>
          <w:rtl/>
          <w:lang w:val="ar-SA"/>
        </w:rPr>
        <w:t>“</w:t>
      </w:r>
      <w:r>
        <w:rPr>
          <w:rFonts w:ascii="Times New Roman" w:hAnsi="Times New Roman"/>
          <w:sz w:val="20"/>
          <w:szCs w:val="20"/>
        </w:rPr>
        <w:t>) nebo jin</w:t>
      </w:r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edku komunikace na 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lku, mimo p</w:t>
      </w:r>
      <w:r>
        <w:rPr>
          <w:rFonts w:ascii="Times New Roman" w:hAnsi="Times New Roman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pady uveden</w:t>
      </w:r>
      <w:r>
        <w:rPr>
          <w:rStyle w:val="dn"/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Times New Roman" w:hAnsi="Times New Roman"/>
          <w:sz w:val="20"/>
          <w:szCs w:val="20"/>
        </w:rPr>
        <w:t xml:space="preserve">§ </w:t>
      </w:r>
      <w:r>
        <w:rPr>
          <w:rFonts w:ascii="Times New Roman" w:hAnsi="Times New Roman"/>
          <w:sz w:val="20"/>
          <w:szCs w:val="20"/>
        </w:rPr>
        <w:t>1837 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k.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89/2012 Sb., </w:t>
      </w:r>
      <w:proofErr w:type="spellStart"/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z w:val="20"/>
          <w:szCs w:val="20"/>
        </w:rPr>
        <w:t>č</w:t>
      </w:r>
      <w:proofErr w:type="spellEnd"/>
      <w:r>
        <w:rPr>
          <w:rStyle w:val="dn"/>
          <w:rFonts w:ascii="Times New Roman" w:hAnsi="Times New Roman"/>
          <w:sz w:val="20"/>
          <w:szCs w:val="20"/>
          <w:lang w:val="da-DK"/>
        </w:rPr>
        <w:t>ansk</w:t>
      </w:r>
      <w:r>
        <w:rPr>
          <w:rFonts w:ascii="Times New Roman" w:hAnsi="Times New Roman"/>
          <w:sz w:val="20"/>
          <w:szCs w:val="20"/>
        </w:rPr>
        <w:t xml:space="preserve">ý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kon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k, ve zn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ší</w:t>
      </w:r>
      <w:r>
        <w:rPr>
          <w:rFonts w:ascii="Times New Roman" w:hAnsi="Times New Roman"/>
          <w:sz w:val="20"/>
          <w:szCs w:val="20"/>
        </w:rPr>
        <w:t>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edpis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odstoupit od ji</w:t>
      </w:r>
      <w:r>
        <w:rPr>
          <w:rFonts w:ascii="Times New Roman" w:hAnsi="Times New Roman"/>
          <w:sz w:val="20"/>
          <w:szCs w:val="20"/>
        </w:rPr>
        <w:t xml:space="preserve">ž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en</w:t>
      </w:r>
      <w:r>
        <w:rPr>
          <w:rStyle w:val="dn"/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smlouvy do 14 dn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ode dne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evzet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zbo</w:t>
      </w:r>
      <w:r>
        <w:rPr>
          <w:rFonts w:ascii="Times New Roman" w:hAnsi="Times New Roman"/>
          <w:sz w:val="20"/>
          <w:szCs w:val="20"/>
        </w:rPr>
        <w:t>ží</w:t>
      </w:r>
      <w:r>
        <w:rPr>
          <w:rFonts w:ascii="Times New Roman" w:hAnsi="Times New Roman"/>
          <w:sz w:val="20"/>
          <w:szCs w:val="20"/>
        </w:rPr>
        <w:t>, a to bez uveden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vodu a bez jak</w:t>
      </w:r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proofErr w:type="spellStart"/>
      <w:r>
        <w:rPr>
          <w:rFonts w:ascii="Times New Roman" w:hAnsi="Times New Roman"/>
          <w:sz w:val="20"/>
          <w:szCs w:val="20"/>
        </w:rPr>
        <w:t>koli</w:t>
      </w:r>
      <w:proofErr w:type="spellEnd"/>
      <w:r>
        <w:rPr>
          <w:rFonts w:ascii="Times New Roman" w:hAnsi="Times New Roman"/>
          <w:sz w:val="20"/>
          <w:szCs w:val="20"/>
        </w:rPr>
        <w:t xml:space="preserve"> sankce. Toto odstoupen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ozn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nosti p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semn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na adresu provozovny Sp</w:t>
      </w:r>
      <w:r>
        <w:rPr>
          <w:rFonts w:ascii="Times New Roman" w:hAnsi="Times New Roman"/>
          <w:sz w:val="20"/>
          <w:szCs w:val="20"/>
        </w:rPr>
        <w:t>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nosti nebo elektronicky na e-mail uveden</w:t>
      </w:r>
      <w:r>
        <w:rPr>
          <w:rFonts w:ascii="Times New Roman" w:hAnsi="Times New Roman"/>
          <w:sz w:val="20"/>
          <w:szCs w:val="20"/>
        </w:rPr>
        <w:t xml:space="preserve">ý </w:t>
      </w:r>
      <w:r>
        <w:rPr>
          <w:rFonts w:ascii="Times New Roman" w:hAnsi="Times New Roman"/>
          <w:sz w:val="20"/>
          <w:szCs w:val="20"/>
        </w:rPr>
        <w:t xml:space="preserve">na </w:t>
      </w:r>
      <w:proofErr w:type="spellStart"/>
      <w:r>
        <w:rPr>
          <w:rFonts w:ascii="Times New Roman" w:hAnsi="Times New Roman"/>
          <w:sz w:val="20"/>
          <w:szCs w:val="20"/>
        </w:rPr>
        <w:t>vzorov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m formul</w:t>
      </w:r>
      <w:r>
        <w:rPr>
          <w:rFonts w:ascii="Times New Roman" w:hAnsi="Times New Roman"/>
          <w:sz w:val="20"/>
          <w:szCs w:val="20"/>
        </w:rPr>
        <w:t>ář</w:t>
      </w:r>
      <w:r>
        <w:rPr>
          <w:rStyle w:val="dn"/>
          <w:rFonts w:ascii="Times New Roman" w:hAnsi="Times New Roman"/>
          <w:sz w:val="20"/>
          <w:szCs w:val="20"/>
          <w:lang w:val="it-IT"/>
        </w:rPr>
        <w:t xml:space="preserve">i. </w:t>
      </w:r>
    </w:p>
    <w:p w14:paraId="1662BA50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Odstoup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-li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 kter</w:t>
      </w:r>
      <w:r>
        <w:rPr>
          <w:rFonts w:ascii="Times New Roman" w:hAnsi="Times New Roman"/>
          <w:sz w:val="20"/>
          <w:szCs w:val="20"/>
        </w:rPr>
        <w:t xml:space="preserve">ý </w:t>
      </w:r>
      <w:r>
        <w:rPr>
          <w:rFonts w:ascii="Times New Roman" w:hAnsi="Times New Roman"/>
          <w:sz w:val="20"/>
          <w:szCs w:val="20"/>
        </w:rPr>
        <w:t>je spot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ebitelem, od 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smlouvy, za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le nebo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z w:val="20"/>
          <w:szCs w:val="20"/>
        </w:rPr>
        <w:t>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nosti bez </w:t>
      </w:r>
      <w:proofErr w:type="spellStart"/>
      <w:r>
        <w:rPr>
          <w:rFonts w:ascii="Times New Roman" w:hAnsi="Times New Roman"/>
          <w:sz w:val="20"/>
          <w:szCs w:val="20"/>
        </w:rPr>
        <w:t>zbyte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odkladu,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ji do 14 dn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od odstoupen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od 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smlouvy, zbo</w:t>
      </w:r>
      <w:r>
        <w:rPr>
          <w:rFonts w:ascii="Times New Roman" w:hAnsi="Times New Roman"/>
          <w:sz w:val="20"/>
          <w:szCs w:val="20"/>
        </w:rPr>
        <w:t>ží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kter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od 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obdr</w:t>
      </w:r>
      <w:r>
        <w:rPr>
          <w:rFonts w:ascii="Times New Roman" w:hAnsi="Times New Roman"/>
          <w:sz w:val="20"/>
          <w:szCs w:val="20"/>
        </w:rPr>
        <w:t>ž</w:t>
      </w:r>
      <w:r>
        <w:rPr>
          <w:rStyle w:val="dn"/>
          <w:rFonts w:ascii="Times New Roman" w:hAnsi="Times New Roman"/>
          <w:sz w:val="20"/>
          <w:szCs w:val="20"/>
          <w:lang w:val="pt-PT"/>
        </w:rPr>
        <w:t xml:space="preserve">el. </w:t>
      </w:r>
    </w:p>
    <w:p w14:paraId="64925006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Style w:val="dn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Odstoup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-li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 kter</w:t>
      </w:r>
      <w:r>
        <w:rPr>
          <w:rFonts w:ascii="Times New Roman" w:hAnsi="Times New Roman"/>
          <w:sz w:val="20"/>
          <w:szCs w:val="20"/>
        </w:rPr>
        <w:t xml:space="preserve">ý </w:t>
      </w:r>
      <w:r>
        <w:rPr>
          <w:rFonts w:ascii="Times New Roman" w:hAnsi="Times New Roman"/>
          <w:sz w:val="20"/>
          <w:szCs w:val="20"/>
        </w:rPr>
        <w:t>je spot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ebitelem, od 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smlouvy, vr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mu 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nost bez </w:t>
      </w:r>
      <w:proofErr w:type="spellStart"/>
      <w:r>
        <w:rPr>
          <w:rFonts w:ascii="Times New Roman" w:hAnsi="Times New Roman"/>
          <w:sz w:val="20"/>
          <w:szCs w:val="20"/>
        </w:rPr>
        <w:t>zbyte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odkladu,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ji do 14 dn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od odstoupen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od 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smlouvy, v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echny pen</w:t>
      </w:r>
      <w:r>
        <w:rPr>
          <w:rFonts w:ascii="Times New Roman" w:hAnsi="Times New Roman"/>
          <w:sz w:val="20"/>
          <w:szCs w:val="20"/>
        </w:rPr>
        <w:t>ěž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edky (kupn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 xml:space="preserve">cenu </w:t>
      </w:r>
      <w:proofErr w:type="spellStart"/>
      <w:r>
        <w:rPr>
          <w:rFonts w:ascii="Times New Roman" w:hAnsi="Times New Roman"/>
          <w:sz w:val="20"/>
          <w:szCs w:val="20"/>
        </w:rPr>
        <w:t>dodan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zbo</w:t>
      </w:r>
      <w:r>
        <w:rPr>
          <w:rFonts w:ascii="Times New Roman" w:hAnsi="Times New Roman"/>
          <w:sz w:val="20"/>
          <w:szCs w:val="20"/>
        </w:rPr>
        <w:t>ží</w:t>
      </w:r>
      <w:r>
        <w:rPr>
          <w:rFonts w:ascii="Times New Roman" w:hAnsi="Times New Roman"/>
          <w:sz w:val="20"/>
          <w:szCs w:val="20"/>
        </w:rPr>
        <w:t>)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etn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klad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na dod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kter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od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ho na z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klad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kupn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smlouvy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ijala, stejn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sobem. Jestli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 xml:space="preserve">zvolil </w:t>
      </w:r>
      <w:proofErr w:type="gramStart"/>
      <w:r>
        <w:rPr>
          <w:rFonts w:ascii="Times New Roman" w:hAnsi="Times New Roman"/>
          <w:sz w:val="20"/>
          <w:szCs w:val="20"/>
        </w:rPr>
        <w:t>jin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,</w:t>
      </w:r>
      <w:proofErr w:type="gramEnd"/>
      <w:r>
        <w:rPr>
          <w:rFonts w:ascii="Times New Roman" w:hAnsi="Times New Roman"/>
          <w:sz w:val="20"/>
          <w:szCs w:val="20"/>
        </w:rPr>
        <w:t xml:space="preserve"> ne</w:t>
      </w:r>
      <w:r>
        <w:rPr>
          <w:rFonts w:ascii="Times New Roman" w:hAnsi="Times New Roman"/>
          <w:sz w:val="20"/>
          <w:szCs w:val="20"/>
        </w:rPr>
        <w:t xml:space="preserve">ž </w:t>
      </w:r>
      <w:r>
        <w:rPr>
          <w:rFonts w:ascii="Times New Roman" w:hAnsi="Times New Roman"/>
          <w:sz w:val="20"/>
          <w:szCs w:val="20"/>
        </w:rPr>
        <w:t>nejlevn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ší </w:t>
      </w:r>
      <w:r>
        <w:rPr>
          <w:rFonts w:ascii="Times New Roman" w:hAnsi="Times New Roman"/>
          <w:sz w:val="20"/>
          <w:szCs w:val="20"/>
        </w:rPr>
        <w:t>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sob dod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zbo</w:t>
      </w:r>
      <w:r>
        <w:rPr>
          <w:rFonts w:ascii="Times New Roman" w:hAnsi="Times New Roman"/>
          <w:sz w:val="20"/>
          <w:szCs w:val="20"/>
        </w:rPr>
        <w:t>ží</w:t>
      </w:r>
      <w:r>
        <w:rPr>
          <w:rFonts w:ascii="Times New Roman" w:hAnsi="Times New Roman"/>
          <w:sz w:val="20"/>
          <w:szCs w:val="20"/>
        </w:rPr>
        <w:t>, kter</w:t>
      </w:r>
      <w:r>
        <w:rPr>
          <w:rFonts w:ascii="Times New Roman" w:hAnsi="Times New Roman"/>
          <w:sz w:val="20"/>
          <w:szCs w:val="20"/>
        </w:rPr>
        <w:t xml:space="preserve">ý </w:t>
      </w:r>
      <w:r>
        <w:rPr>
          <w:rFonts w:ascii="Times New Roman" w:hAnsi="Times New Roman"/>
          <w:sz w:val="20"/>
          <w:szCs w:val="20"/>
        </w:rPr>
        <w:t>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nost nab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 vr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nost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mu 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klady na dod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zbo</w:t>
      </w:r>
      <w:r>
        <w:rPr>
          <w:rFonts w:ascii="Times New Roman" w:hAnsi="Times New Roman"/>
          <w:sz w:val="20"/>
          <w:szCs w:val="20"/>
        </w:rPr>
        <w:t xml:space="preserve">ží </w:t>
      </w:r>
      <w:r>
        <w:rPr>
          <w:rFonts w:ascii="Times New Roman" w:hAnsi="Times New Roman"/>
          <w:sz w:val="20"/>
          <w:szCs w:val="20"/>
        </w:rPr>
        <w:t>pouze ve v</w:t>
      </w:r>
      <w:r>
        <w:rPr>
          <w:rFonts w:ascii="Times New Roman" w:hAnsi="Times New Roman"/>
          <w:sz w:val="20"/>
          <w:szCs w:val="20"/>
        </w:rPr>
        <w:t>ýš</w:t>
      </w:r>
      <w:r>
        <w:rPr>
          <w:rFonts w:ascii="Times New Roman" w:hAnsi="Times New Roman"/>
          <w:sz w:val="20"/>
          <w:szCs w:val="20"/>
        </w:rPr>
        <w:t>i odpov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daj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nejlevn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ší</w:t>
      </w:r>
      <w:r>
        <w:rPr>
          <w:rFonts w:ascii="Times New Roman" w:hAnsi="Times New Roman"/>
          <w:sz w:val="20"/>
          <w:szCs w:val="20"/>
        </w:rPr>
        <w:t xml:space="preserve">mu </w:t>
      </w:r>
      <w:r>
        <w:rPr>
          <w:rFonts w:ascii="Times New Roman" w:hAnsi="Times New Roman"/>
          <w:sz w:val="20"/>
          <w:szCs w:val="20"/>
        </w:rPr>
        <w:t>nab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zen</w:t>
      </w:r>
      <w:r>
        <w:rPr>
          <w:rStyle w:val="dn"/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mu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sobu dod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zbo</w:t>
      </w:r>
      <w:r>
        <w:rPr>
          <w:rFonts w:ascii="Times New Roman" w:hAnsi="Times New Roman"/>
          <w:sz w:val="20"/>
          <w:szCs w:val="20"/>
        </w:rPr>
        <w:t>ží</w:t>
      </w:r>
      <w:r>
        <w:rPr>
          <w:rFonts w:ascii="Times New Roman" w:hAnsi="Times New Roman"/>
          <w:sz w:val="20"/>
          <w:szCs w:val="20"/>
        </w:rPr>
        <w:t>. 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nost nen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 xml:space="preserve">povinna </w:t>
      </w:r>
      <w:proofErr w:type="spellStart"/>
      <w:r>
        <w:rPr>
          <w:rFonts w:ascii="Times New Roman" w:hAnsi="Times New Roman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á</w:t>
      </w:r>
      <w:r>
        <w:rPr>
          <w:rStyle w:val="dn"/>
          <w:rFonts w:ascii="Times New Roman" w:hAnsi="Times New Roman"/>
          <w:sz w:val="20"/>
          <w:szCs w:val="20"/>
          <w:lang w:val="fr-FR"/>
        </w:rPr>
        <w:t>tit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 xml:space="preserve"> p</w:t>
      </w:r>
      <w:proofErr w:type="spellStart"/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ijat</w:t>
      </w:r>
      <w:proofErr w:type="spellEnd"/>
      <w:r>
        <w:rPr>
          <w:rStyle w:val="dn"/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pen</w:t>
      </w:r>
      <w:r>
        <w:rPr>
          <w:rFonts w:ascii="Times New Roman" w:hAnsi="Times New Roman"/>
          <w:sz w:val="20"/>
          <w:szCs w:val="20"/>
        </w:rPr>
        <w:t>ěž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edky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mu </w:t>
      </w:r>
      <w:proofErr w:type="spellStart"/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ří</w:t>
      </w:r>
      <w:proofErr w:type="spellEnd"/>
      <w:r>
        <w:rPr>
          <w:rStyle w:val="dn"/>
          <w:rFonts w:ascii="Times New Roman" w:hAnsi="Times New Roman"/>
          <w:sz w:val="20"/>
          <w:szCs w:val="20"/>
          <w:lang w:val="it-IT"/>
        </w:rPr>
        <w:t>ve, ne</w:t>
      </w:r>
      <w:r>
        <w:rPr>
          <w:rFonts w:ascii="Times New Roman" w:hAnsi="Times New Roman"/>
          <w:sz w:val="20"/>
          <w:szCs w:val="20"/>
        </w:rPr>
        <w:t xml:space="preserve">ž </w:t>
      </w:r>
      <w:r>
        <w:rPr>
          <w:rFonts w:ascii="Times New Roman" w:hAnsi="Times New Roman"/>
          <w:sz w:val="20"/>
          <w:szCs w:val="20"/>
        </w:rPr>
        <w:t>ji kupuj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zbo</w:t>
      </w:r>
      <w:r>
        <w:rPr>
          <w:rFonts w:ascii="Times New Roman" w:hAnsi="Times New Roman"/>
          <w:sz w:val="20"/>
          <w:szCs w:val="20"/>
        </w:rPr>
        <w:t xml:space="preserve">ží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z w:val="20"/>
          <w:szCs w:val="20"/>
        </w:rPr>
        <w:t>nebo prok</w:t>
      </w:r>
      <w:r>
        <w:rPr>
          <w:rFonts w:ascii="Times New Roman" w:hAnsi="Times New Roman"/>
          <w:sz w:val="20"/>
          <w:szCs w:val="20"/>
        </w:rPr>
        <w:t>áž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 zbo</w:t>
      </w:r>
      <w:r>
        <w:rPr>
          <w:rFonts w:ascii="Times New Roman" w:hAnsi="Times New Roman"/>
          <w:sz w:val="20"/>
          <w:szCs w:val="20"/>
        </w:rPr>
        <w:t xml:space="preserve">ží </w:t>
      </w:r>
      <w:r>
        <w:rPr>
          <w:rFonts w:ascii="Times New Roman" w:hAnsi="Times New Roman"/>
          <w:sz w:val="20"/>
          <w:szCs w:val="20"/>
        </w:rPr>
        <w:t>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nosti odeslal.</w:t>
      </w:r>
    </w:p>
    <w:p w14:paraId="5C14E286" w14:textId="77777777" w:rsidR="00493E2C" w:rsidRDefault="00493E2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14:paraId="2843218C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  <w:rPr>
          <w:rStyle w:val="dn"/>
          <w:rFonts w:ascii="Times New Roman" w:eastAsia="Times New Roman" w:hAnsi="Times New Roman" w:cs="Times New Roman"/>
          <w:spacing w:val="1"/>
          <w:sz w:val="26"/>
          <w:szCs w:val="26"/>
          <w:lang w:val="de-DE"/>
        </w:rPr>
      </w:pPr>
      <w:r>
        <w:rPr>
          <w:rStyle w:val="dn"/>
          <w:rFonts w:ascii="Times New Roman" w:hAnsi="Times New Roman"/>
          <w:spacing w:val="1"/>
          <w:sz w:val="26"/>
          <w:szCs w:val="26"/>
          <w:lang w:val="de-DE"/>
        </w:rPr>
        <w:t>Datum:</w:t>
      </w:r>
    </w:p>
    <w:p w14:paraId="43D995C8" w14:textId="77777777" w:rsidR="00493E2C" w:rsidRDefault="00905231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300" w:lineRule="auto"/>
        <w:jc w:val="both"/>
      </w:pPr>
      <w:r>
        <w:rPr>
          <w:rStyle w:val="dn"/>
          <w:rFonts w:ascii="Times New Roman" w:hAnsi="Times New Roman"/>
          <w:spacing w:val="1"/>
          <w:sz w:val="26"/>
          <w:szCs w:val="26"/>
        </w:rPr>
        <w:t>Podpis:</w:t>
      </w:r>
    </w:p>
    <w:sectPr w:rsidR="00493E2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B7A2" w14:textId="77777777" w:rsidR="00905231" w:rsidRDefault="00905231">
      <w:r>
        <w:separator/>
      </w:r>
    </w:p>
  </w:endnote>
  <w:endnote w:type="continuationSeparator" w:id="0">
    <w:p w14:paraId="18F07F8C" w14:textId="77777777" w:rsidR="00905231" w:rsidRDefault="0090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69CD" w14:textId="77777777" w:rsidR="00493E2C" w:rsidRDefault="00493E2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AE0E" w14:textId="77777777" w:rsidR="00905231" w:rsidRDefault="00905231">
      <w:r>
        <w:separator/>
      </w:r>
    </w:p>
  </w:footnote>
  <w:footnote w:type="continuationSeparator" w:id="0">
    <w:p w14:paraId="4B26B687" w14:textId="77777777" w:rsidR="00905231" w:rsidRDefault="0090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358B" w14:textId="77777777" w:rsidR="00493E2C" w:rsidRDefault="00493E2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4F0"/>
    <w:multiLevelType w:val="hybridMultilevel"/>
    <w:tmpl w:val="BC06C7A0"/>
    <w:styleLink w:val="Psmena"/>
    <w:lvl w:ilvl="0" w:tplc="C2FE0960">
      <w:start w:val="1"/>
      <w:numFmt w:val="lowerLetter"/>
      <w:lvlText w:val="%1)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6D978">
      <w:start w:val="1"/>
      <w:numFmt w:val="upperLetter"/>
      <w:lvlText w:val="%2."/>
      <w:lvlJc w:val="left"/>
      <w:pPr>
        <w:ind w:left="7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866AC">
      <w:start w:val="1"/>
      <w:numFmt w:val="upperLetter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445FB4">
      <w:start w:val="1"/>
      <w:numFmt w:val="upperLetter"/>
      <w:lvlText w:val="%4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0CFCA">
      <w:start w:val="1"/>
      <w:numFmt w:val="upperLetter"/>
      <w:lvlText w:val="%5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476B2">
      <w:start w:val="1"/>
      <w:numFmt w:val="upperLetter"/>
      <w:lvlText w:val="%6."/>
      <w:lvlJc w:val="left"/>
      <w:pPr>
        <w:ind w:left="22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684B7A">
      <w:start w:val="1"/>
      <w:numFmt w:val="upperLetter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2A594E">
      <w:start w:val="1"/>
      <w:numFmt w:val="upperLetter"/>
      <w:lvlText w:val="%8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63A90">
      <w:start w:val="1"/>
      <w:numFmt w:val="upperLetter"/>
      <w:lvlText w:val="%9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F366F7"/>
    <w:multiLevelType w:val="hybridMultilevel"/>
    <w:tmpl w:val="6D445396"/>
    <w:numStyleLink w:val="sla"/>
  </w:abstractNum>
  <w:abstractNum w:abstractNumId="2" w15:restartNumberingAfterBreak="0">
    <w:nsid w:val="582603AB"/>
    <w:multiLevelType w:val="hybridMultilevel"/>
    <w:tmpl w:val="BC06C7A0"/>
    <w:numStyleLink w:val="Psmena"/>
  </w:abstractNum>
  <w:abstractNum w:abstractNumId="3" w15:restartNumberingAfterBreak="0">
    <w:nsid w:val="709C6CB2"/>
    <w:multiLevelType w:val="hybridMultilevel"/>
    <w:tmpl w:val="6D445396"/>
    <w:styleLink w:val="sla"/>
    <w:lvl w:ilvl="0" w:tplc="2E3E50B2">
      <w:start w:val="1"/>
      <w:numFmt w:val="decimal"/>
      <w:lvlText w:val="%1."/>
      <w:lvlJc w:val="left"/>
      <w:pPr>
        <w:ind w:left="52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D6073A">
      <w:start w:val="1"/>
      <w:numFmt w:val="decimal"/>
      <w:lvlText w:val="%2."/>
      <w:lvlJc w:val="left"/>
      <w:pPr>
        <w:ind w:left="7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6AB528">
      <w:start w:val="1"/>
      <w:numFmt w:val="decimal"/>
      <w:lvlText w:val="%3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3A1502">
      <w:start w:val="1"/>
      <w:numFmt w:val="decimal"/>
      <w:lvlText w:val="%4."/>
      <w:lvlJc w:val="left"/>
      <w:pPr>
        <w:ind w:left="15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EC0D94">
      <w:start w:val="1"/>
      <w:numFmt w:val="decimal"/>
      <w:lvlText w:val="%5."/>
      <w:lvlJc w:val="left"/>
      <w:pPr>
        <w:ind w:left="18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009646">
      <w:start w:val="1"/>
      <w:numFmt w:val="decimal"/>
      <w:lvlText w:val="%6."/>
      <w:lvlJc w:val="left"/>
      <w:pPr>
        <w:ind w:left="22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0FC46">
      <w:start w:val="1"/>
      <w:numFmt w:val="decimal"/>
      <w:lvlText w:val="%7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2DAA0">
      <w:start w:val="1"/>
      <w:numFmt w:val="decimal"/>
      <w:lvlText w:val="%8."/>
      <w:lvlJc w:val="left"/>
      <w:pPr>
        <w:ind w:left="29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EF794">
      <w:start w:val="1"/>
      <w:numFmt w:val="decimal"/>
      <w:lvlText w:val="%9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A87624DE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DEF77A">
        <w:start w:val="1"/>
        <w:numFmt w:val="decimal"/>
        <w:lvlText w:val="%2."/>
        <w:lvlJc w:val="left"/>
        <w:pPr>
          <w:ind w:left="78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68A56A">
        <w:start w:val="1"/>
        <w:numFmt w:val="decimal"/>
        <w:lvlText w:val="%3."/>
        <w:lvlJc w:val="left"/>
        <w:pPr>
          <w:ind w:left="114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508942">
        <w:start w:val="1"/>
        <w:numFmt w:val="decimal"/>
        <w:lvlText w:val="%4."/>
        <w:lvlJc w:val="left"/>
        <w:pPr>
          <w:ind w:left="150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4AF4AE">
        <w:start w:val="1"/>
        <w:numFmt w:val="decimal"/>
        <w:lvlText w:val="%5."/>
        <w:lvlJc w:val="left"/>
        <w:pPr>
          <w:ind w:left="186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78366A">
        <w:start w:val="1"/>
        <w:numFmt w:val="decimal"/>
        <w:lvlText w:val="%6."/>
        <w:lvlJc w:val="left"/>
        <w:pPr>
          <w:ind w:left="222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726B2E">
        <w:start w:val="1"/>
        <w:numFmt w:val="decimal"/>
        <w:lvlText w:val="%7."/>
        <w:lvlJc w:val="left"/>
        <w:pPr>
          <w:ind w:left="258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220C0E">
        <w:start w:val="1"/>
        <w:numFmt w:val="decimal"/>
        <w:lvlText w:val="%8."/>
        <w:lvlJc w:val="left"/>
        <w:pPr>
          <w:ind w:left="294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2CFF5A">
        <w:start w:val="1"/>
        <w:numFmt w:val="decimal"/>
        <w:lvlText w:val="%9."/>
        <w:lvlJc w:val="left"/>
        <w:pPr>
          <w:ind w:left="330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1"/>
    <w:lvlOverride w:ilvl="0">
      <w:startOverride w:val="6"/>
      <w:lvl w:ilvl="0" w:tplc="A87624DE">
        <w:start w:val="6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DEF77A">
        <w:start w:val="1"/>
        <w:numFmt w:val="decimal"/>
        <w:lvlText w:val="%2."/>
        <w:lvlJc w:val="left"/>
        <w:pPr>
          <w:ind w:left="78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68A56A">
        <w:start w:val="1"/>
        <w:numFmt w:val="decimal"/>
        <w:lvlText w:val="%3."/>
        <w:lvlJc w:val="left"/>
        <w:pPr>
          <w:ind w:left="114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B508942">
        <w:start w:val="1"/>
        <w:numFmt w:val="decimal"/>
        <w:lvlText w:val="%4."/>
        <w:lvlJc w:val="left"/>
        <w:pPr>
          <w:ind w:left="150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34AF4AE">
        <w:start w:val="1"/>
        <w:numFmt w:val="decimal"/>
        <w:lvlText w:val="%5."/>
        <w:lvlJc w:val="left"/>
        <w:pPr>
          <w:ind w:left="186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78366A">
        <w:start w:val="1"/>
        <w:numFmt w:val="decimal"/>
        <w:lvlText w:val="%6."/>
        <w:lvlJc w:val="left"/>
        <w:pPr>
          <w:ind w:left="222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1726B2E">
        <w:start w:val="1"/>
        <w:numFmt w:val="decimal"/>
        <w:lvlText w:val="%7."/>
        <w:lvlJc w:val="left"/>
        <w:pPr>
          <w:ind w:left="258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220C0E">
        <w:start w:val="1"/>
        <w:numFmt w:val="decimal"/>
        <w:lvlText w:val="%8."/>
        <w:lvlJc w:val="left"/>
        <w:pPr>
          <w:ind w:left="294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B2CFF5A">
        <w:start w:val="1"/>
        <w:numFmt w:val="decimal"/>
        <w:lvlText w:val="%9."/>
        <w:lvlJc w:val="left"/>
        <w:pPr>
          <w:ind w:left="3301" w:hanging="4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2C"/>
    <w:rsid w:val="000642D3"/>
    <w:rsid w:val="00493E2C"/>
    <w:rsid w:val="0051400D"/>
    <w:rsid w:val="009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3622"/>
  <w15:docId w15:val="{DD6D2134-2011-4FCC-9C53-234FC88D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paragraph" w:styleId="Nadpis2">
    <w:name w:val="heading 2"/>
    <w:next w:val="TextA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/>
    </w:rPr>
  </w:style>
  <w:style w:type="numbering" w:customStyle="1" w:styleId="Psmena">
    <w:name w:val="Písmen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Drážný</dc:creator>
  <cp:lastModifiedBy>Jiří Drážný</cp:lastModifiedBy>
  <cp:revision>2</cp:revision>
  <dcterms:created xsi:type="dcterms:W3CDTF">2022-03-17T12:02:00Z</dcterms:created>
  <dcterms:modified xsi:type="dcterms:W3CDTF">2022-03-17T12:02:00Z</dcterms:modified>
</cp:coreProperties>
</file>